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1B" w:rsidRPr="00F7531B" w:rsidRDefault="00F7531B" w:rsidP="00F7531B">
      <w:pPr>
        <w:pBdr>
          <w:bottom w:val="single" w:sz="6" w:space="8" w:color="DDDDDD"/>
        </w:pBd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color w:val="212529"/>
          <w:kern w:val="36"/>
          <w:sz w:val="24"/>
          <w:szCs w:val="24"/>
          <w:lang w:eastAsia="ru-RU"/>
        </w:rPr>
      </w:pPr>
      <w:r w:rsidRPr="00F7531B">
        <w:rPr>
          <w:rFonts w:ascii="Times New Roman" w:eastAsia="Times New Roman" w:hAnsi="Times New Roman" w:cs="Times New Roman"/>
          <w:b/>
          <w:caps/>
          <w:color w:val="212529"/>
          <w:kern w:val="36"/>
          <w:sz w:val="24"/>
          <w:szCs w:val="24"/>
          <w:lang w:eastAsia="ru-RU"/>
        </w:rPr>
        <w:t>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Федеральный закон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от 21 ноября 2011 г. № 323-ФЗ «Об основах охраны здоровья граждан в Российской Федерации» (статьи 2, 20, 31, 33) </w:t>
      </w:r>
      <w:r w:rsidR="00717E1F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содержит следующие понятия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: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- </w:t>
      </w: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медицинская помощь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комплекс мероприятий, направленных на поддержание и (или) восстановление здоровья и включающих в себя предоставление медицинских услуг;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медицинская услуга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медицинское вмешательство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выполняемые медицинским работником и иным работником, имеющим право на осуществление медицинской деятельности, по отношению к пациенту, затрагивающие физическое или психическое состояние человека и имеющие профилактическую, исследовательскую, диагностическую, лечебную, реабилитационную направленность виды медицинских обследований и (или) медицинских манипуляций, а также искусственное прерывание беременности;</w:t>
      </w:r>
      <w:proofErr w:type="gramEnd"/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профилактика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 – комплекс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раннее выявление, выявление причин и условий их возникновения и развития, а также направленных на устранение вредного </w:t>
      </w: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влияния</w:t>
      </w:r>
      <w:proofErr w:type="gram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на здоровье человека факторов среды его обитания;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диагностика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 – комплекс медицинских вмешательств, направленных на распознавание состояний или установление факта наличия либо отсутствия заболеваний, осуществляемых посредством сбора и анализа жалоб пациента, данных его анамнеза и осмотра, проведения лабораторных, инструментальных, </w:t>
      </w: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патолого-анатомических</w:t>
      </w:r>
      <w:proofErr w:type="gram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 иных исследований в целях определения диагноза, выбора мероприятий по лечению пациента и (или) контроля за осуществлением этих мероприятий;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лечение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комплекс медицинских вмешательств, выполняемых по назначению медицинского работника, целью которых является устранение или облегчение проявлений заболевания или заболеваний либо состояний пациента, восстановление или улучшение его здоровья, трудоспособности и качества жизни;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пациент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медицинская деятельность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proofErr w:type="gramEnd"/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медицинский работник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 –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деятельности, либо физическое лицо, которое 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lastRenderedPageBreak/>
        <w:t>является индивидуальным предпринимателем, непосредственно осуществляющим медицинскую деятельность;</w:t>
      </w:r>
      <w:proofErr w:type="gramEnd"/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лечащий врач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врач, на которого возложены функции по организации и непосредственному оказанию пациенту медицинской помощи в период наблюдения за ним и его лечения;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заболевание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возникающее в связи с воздействием патогенных факторов нарушение деятельности организма, работоспособности, способности адаптироваться к изменяющимся условиям внешней и внутренней среды при одновременном изменении защитно-компенсаторных и защитно-приспособительных реакций и механизмов организма;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состояние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изменения организма, возникающие в связи с воздействием патогенных и (или) физиологических факторов и требующие оказания медицинской помощи;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основное заболевание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заболевание,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работоспособности, жизни и здоровью, либо приводит к инвалидности, либо становится причиной смерти;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сопутствующее заболевание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 – заболевание, которое не имеет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причинноследственной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связи с основным заболеванием, уступает ему в степени необходимости оказания медицинской помощи, влияния на работоспособность, опасности для жизни и здоровья и не является причиной смерти;</w:t>
      </w:r>
    </w:p>
    <w:p w:rsid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тяжесть заболевания или состояния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критерий, определяющий степень поражения органов и (или) систем организма человека либо нарушения их функций, обусловленные заболеванием или состоянием либо их осложнением;</w:t>
      </w:r>
    </w:p>
    <w:p w:rsidR="00F7531B" w:rsidRPr="00F7531B" w:rsidRDefault="00F7531B" w:rsidP="00F7531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качество медицинской помощи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– совокупность характеристик, отражающих своевременность оказания медицинской помощи, правильность выбора методов профилактики, диагностики, лечения и реабилитации при оказании медицинской помощи, степень достижения запланированного результата</w:t>
      </w:r>
    </w:p>
    <w:p w:rsidR="00F7531B" w:rsidRPr="00F7531B" w:rsidRDefault="00F7531B" w:rsidP="00F7531B">
      <w:pPr>
        <w:spacing w:after="100" w:afterAutospacing="1" w:line="240" w:lineRule="auto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Медицинская помощь оказывается медицинскими организациями и классифицируется по видам, условиям и форме оказания такой помощи.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К видам медицинской помощи относятся:</w:t>
      </w:r>
    </w:p>
    <w:p w:rsidR="00F7531B" w:rsidRPr="00F7531B" w:rsidRDefault="00F7531B" w:rsidP="00717E1F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первичная медико-санитарная помощь;</w:t>
      </w:r>
    </w:p>
    <w:p w:rsidR="00F7531B" w:rsidRPr="00F7531B" w:rsidRDefault="00F7531B" w:rsidP="00717E1F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специализированная, в том числе высокотехнологичная, медицинская помощь;</w:t>
      </w:r>
    </w:p>
    <w:p w:rsidR="00F7531B" w:rsidRPr="00F7531B" w:rsidRDefault="00F7531B" w:rsidP="00717E1F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скорая, в том числе скорая специализированная, медицинская помощь;</w:t>
      </w:r>
    </w:p>
    <w:p w:rsidR="00F7531B" w:rsidRPr="00F7531B" w:rsidRDefault="00F7531B" w:rsidP="00717E1F">
      <w:pPr>
        <w:numPr>
          <w:ilvl w:val="2"/>
          <w:numId w:val="1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паллиативная медицинская помощь.</w:t>
      </w:r>
    </w:p>
    <w:p w:rsidR="00F7531B" w:rsidRPr="00F7531B" w:rsidRDefault="00F7531B" w:rsidP="00717E1F">
      <w:pPr>
        <w:tabs>
          <w:tab w:val="num" w:pos="0"/>
        </w:tabs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Медицинская помощь может оказываться в следующих условиях:</w:t>
      </w:r>
    </w:p>
    <w:p w:rsidR="00F7531B" w:rsidRPr="00F7531B" w:rsidRDefault="00F7531B" w:rsidP="00717E1F">
      <w:pPr>
        <w:numPr>
          <w:ilvl w:val="2"/>
          <w:numId w:val="2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F7531B" w:rsidRPr="00F7531B" w:rsidRDefault="00F7531B" w:rsidP="00717E1F">
      <w:pPr>
        <w:numPr>
          <w:ilvl w:val="2"/>
          <w:numId w:val="2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F7531B" w:rsidRPr="00F7531B" w:rsidRDefault="00F7531B" w:rsidP="00717E1F">
      <w:pPr>
        <w:numPr>
          <w:ilvl w:val="2"/>
          <w:numId w:val="2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F7531B" w:rsidRPr="00F7531B" w:rsidRDefault="00F7531B" w:rsidP="00717E1F">
      <w:pPr>
        <w:numPr>
          <w:ilvl w:val="2"/>
          <w:numId w:val="2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lastRenderedPageBreak/>
        <w:t>стационарно (в условиях, обеспечивающих круглосуточное медицинское наблюдение и лечение).</w:t>
      </w:r>
    </w:p>
    <w:p w:rsidR="00F7531B" w:rsidRPr="00F7531B" w:rsidRDefault="00F7531B" w:rsidP="00717E1F">
      <w:pPr>
        <w:tabs>
          <w:tab w:val="num" w:pos="0"/>
        </w:tabs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Формами оказания медицинской помощи являются:</w:t>
      </w:r>
    </w:p>
    <w:p w:rsidR="00F7531B" w:rsidRPr="00F7531B" w:rsidRDefault="00F7531B" w:rsidP="00717E1F">
      <w:pPr>
        <w:numPr>
          <w:ilvl w:val="2"/>
          <w:numId w:val="3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F7531B" w:rsidRPr="00F7531B" w:rsidRDefault="00F7531B" w:rsidP="00717E1F">
      <w:pPr>
        <w:numPr>
          <w:ilvl w:val="2"/>
          <w:numId w:val="3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F7531B" w:rsidRPr="00F7531B" w:rsidRDefault="00F7531B" w:rsidP="00717E1F">
      <w:pPr>
        <w:numPr>
          <w:ilvl w:val="2"/>
          <w:numId w:val="3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плановая –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Первичная медико-санитарная помощь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 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Организация оказания первичной медико-санитарной помощи гражданам в целях приближения к их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статьи 21 настоящего Федерального закона.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Первичная медико-санитарная помощь оказывается в амбулаторных условиях и в условиях дневного стационара.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целях оказания гражданам первичной медико-санитарной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помощи, в структуре медицинских организаций могут создаваться подразделения медицинской помощи, оказывающие указанную помощь в неотложной форме.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Полная информация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 предоставляется медицинским работником в доступной форме непосредственно перед медицинским вмешательством и подтверждается подписанием гражданином или его законным представителем информированного добровольного согласия.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lastRenderedPageBreak/>
        <w:t>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b/>
          <w:bCs/>
          <w:color w:val="212529"/>
          <w:sz w:val="24"/>
          <w:szCs w:val="24"/>
          <w:lang w:eastAsia="ru-RU"/>
        </w:rPr>
        <w:t>Информированное добровольное согласие на медицинское вмешательство (ИДС)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 – это документальное подтверждение необходимой процедуры – информирования пациента, </w:t>
      </w: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подтверждающая</w:t>
      </w:r>
      <w:proofErr w:type="gram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согласие пациента или его законного представителя на конкретное медицинское вмешательство.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Подписание Информированного добровольного согласия на медицинское вмешательство или написание отказа от медицинского вмешательства регулируется ст. 20 Федерального закона от 21.11.2011 № 323-ФЗ «Об основах охраны здоровья граждан в Российской Федерации» (далее – ФЗ «Об основах охраны здоровья граждан в РФ).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ИДС обязательно должно быть оформлено в письменной форме, подписано гражданином, одним из родителей или иным законным представителем, медицинским работником и содержится в медицинской документации пациента.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ИДС оформляется при:</w:t>
      </w:r>
    </w:p>
    <w:p w:rsidR="00F7531B" w:rsidRPr="00F7531B" w:rsidRDefault="00F7531B" w:rsidP="00717E1F">
      <w:pPr>
        <w:numPr>
          <w:ilvl w:val="2"/>
          <w:numId w:val="4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получении</w:t>
      </w:r>
      <w:proofErr w:type="gram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первичной медико-санитарной помощи при выборе врача и медицинской организации на срок их выбора;</w:t>
      </w:r>
    </w:p>
    <w:p w:rsidR="00F7531B" w:rsidRPr="00F7531B" w:rsidRDefault="00F7531B" w:rsidP="00717E1F">
      <w:pPr>
        <w:numPr>
          <w:ilvl w:val="2"/>
          <w:numId w:val="4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на определенные виды медицинского вмешательства, которые включаются в перечень, устанавливаемый уполномоченным федеральным органом исполнительной власти.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Данный перечень определен Приказом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Минздравсоцразвития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РФ от 23 апреля 2012 г. № 390н «Об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помощи».</w:t>
      </w:r>
    </w:p>
    <w:p w:rsidR="00F7531B" w:rsidRPr="00F7531B" w:rsidRDefault="00F7531B" w:rsidP="00717E1F">
      <w:pPr>
        <w:spacing w:after="100" w:afterAutospacing="1" w:line="240" w:lineRule="auto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соответствии с назначением врача осуществляются следующие вмешательства: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Опрос, в том числе выявление жалоб, сбор анамнеза.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  <w:proofErr w:type="gramEnd"/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Антропометрические исследования.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Термометрия.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Тонометрия.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Неинвазивные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исследования органа зрения и зрительных функций.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Неинвазивные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исследования органа слуха и слуховых функций.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Исследование функций нервной системы (чувствительной и двигательной сферы).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Функциональные методы обследования, в том числе электрокардиография, суточное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мониторирование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артериального давления, суточное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мониторирование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электрокардиограммы, спирография,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пневмотахометрия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пикфлуометрия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рэоэнцефалография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, электроэнцефалография,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кардиотокография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(для беременных).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допплерографические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исследования.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Введение лекарственных препаратов по назначению врача, в том числе внутримышечно, внутривенно, подкожно, </w:t>
      </w:r>
      <w:proofErr w:type="spell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внутрикожно</w:t>
      </w:r>
      <w:proofErr w:type="spell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.</w:t>
      </w:r>
    </w:p>
    <w:p w:rsidR="00F7531B" w:rsidRP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Медицинский массаж.</w:t>
      </w:r>
    </w:p>
    <w:p w:rsidR="00F7531B" w:rsidRDefault="00F7531B" w:rsidP="00717E1F">
      <w:pPr>
        <w:numPr>
          <w:ilvl w:val="2"/>
          <w:numId w:val="5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Лечебная физкультура.</w:t>
      </w:r>
    </w:p>
    <w:p w:rsidR="00673F0B" w:rsidRPr="00717E1F" w:rsidRDefault="00673F0B" w:rsidP="00673F0B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7E1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Возможные осложнения при проведении медицинского вмешательства:</w:t>
      </w:r>
    </w:p>
    <w:p w:rsidR="00673F0B" w:rsidRPr="00717E1F" w:rsidRDefault="00673F0B" w:rsidP="00673F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Окончательный результат медицинского вмешательства во многом зависит от индивидуальных (физиологических) особенностей организма и связанных с этим процессов заживления и не может быть полностью спрогнозирован до начала лечения и/или во время его.</w:t>
      </w:r>
    </w:p>
    <w:p w:rsidR="00673F0B" w:rsidRPr="00717E1F" w:rsidRDefault="00673F0B" w:rsidP="00673F0B">
      <w:pPr>
        <w:numPr>
          <w:ilvl w:val="0"/>
          <w:numId w:val="9"/>
        </w:num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 дальнейшее прогрессирование заболевания, что может потребовать других операций.</w:t>
      </w:r>
    </w:p>
    <w:p w:rsidR="00673F0B" w:rsidRPr="00717E1F" w:rsidRDefault="00673F0B" w:rsidP="00673F0B">
      <w:pPr>
        <w:numPr>
          <w:ilvl w:val="0"/>
          <w:numId w:val="9"/>
        </w:num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 длительное заживление раны.</w:t>
      </w:r>
    </w:p>
    <w:p w:rsidR="00673F0B" w:rsidRPr="00717E1F" w:rsidRDefault="00673F0B" w:rsidP="00673F0B">
      <w:pPr>
        <w:numPr>
          <w:ilvl w:val="0"/>
          <w:numId w:val="9"/>
        </w:num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Возможны также индивидуальные реакции и осложнения.</w:t>
      </w:r>
    </w:p>
    <w:p w:rsidR="00673F0B" w:rsidRDefault="00673F0B" w:rsidP="00673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673F0B" w:rsidRDefault="00673F0B" w:rsidP="00673F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Медицинский риск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как вероятность наступления неблагоприятного исхода в процессе оказания врачом и подконтрольным ему медицинским персоналом медицинской помощи, возникает при выполнении всех необходимых в интересах пациента действий с целью диагностики, лечения и профилактики заболеваний, внимательном и разумном их выполнении в соответствии с современными данными медицинской науки. </w:t>
      </w:r>
    </w:p>
    <w:p w:rsidR="00673F0B" w:rsidRDefault="00673F0B" w:rsidP="00673F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Оказываемые акты медицинской помощи несут неустранимый риск нежелательных последствий или </w:t>
      </w:r>
      <w:proofErr w:type="spellStart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невыздоровления</w:t>
      </w:r>
      <w:proofErr w:type="spellEnd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:rsidR="00673F0B" w:rsidRDefault="00673F0B" w:rsidP="00673F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Медицинский риск является составной частью медицинских манипуляций. </w:t>
      </w:r>
    </w:p>
    <w:p w:rsidR="00673F0B" w:rsidRPr="00717E1F" w:rsidRDefault="00673F0B" w:rsidP="00673F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Избежать реализации медицинского риска невозможно из-за индивидуального реагирования каждого больного на медицинские манипуляции.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Примеры некоторых наиболее распространенных рисков, влекущих за собой причинение вреда пациентам при медицинских вмешательствах: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Риски, связанные с применением лекарственных препаратов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являются ведущей причиной нанесения ущерба и предотвратимого вреда здоровью в системах здравоохранения.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Риски, связанные с уходом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падения, травмы, пролежни.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Внутрибольничные инфекции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которыми в стационаре может заразиться пациент.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 при оказании хирургической помощи - 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перфорация полого органа, кровотечение, инфицирование, повреждение сосудов, нервов.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 при выполнении инъекций 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 оказании медицинской помощи может возникнуть передача инфекций, в том числе ВИЧ и гепатита B и C.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Риски, связанные с диагностикой 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постановка иного диагноза.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 при выполнении переливания крови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</w:t>
      </w:r>
      <w:proofErr w:type="gramEnd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одвергает пациентов риску неблагоприятных реакций на переливание крови и передачи инфекций.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Риски при использовании лучевых методов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включают в себя превышение дозы облучения и проведение радиационно-терапевтической процедуры не на выделенной для облучения ткани.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Сепсис 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вызывающие сепсис инфекции нередко обладают устойчивостью к антибиотикам, они могут вызывать стремительное ухудшение клинического состояния пациента, вплоть до летального исхода;</w:t>
      </w:r>
    </w:p>
    <w:p w:rsidR="00673F0B" w:rsidRPr="00717E1F" w:rsidRDefault="00673F0B" w:rsidP="00673F0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17E1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Венозная тромбоэмболия </w:t>
      </w:r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(образование тромбов) является одной из наиболее распространенных и предотвратимых причин нанесения вреда пациентам, на </w:t>
      </w:r>
      <w:proofErr w:type="gramStart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долю</w:t>
      </w:r>
      <w:proofErr w:type="gramEnd"/>
      <w:r w:rsidRPr="00717E1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которой приходится треть всех обусловленных госпитализацией осложнений.</w:t>
      </w:r>
    </w:p>
    <w:p w:rsidR="00673F0B" w:rsidRDefault="00673F0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ИДС может действовать в течение всего срока действия договора на оказание медицинских услуг и распространяется на того медицинского работника, чья подпись отражена в бланке ИДС.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п.2 ст. 20 ФЗ «Об основах охраны здоровья граждан в РФ», установлено ограничение, при котором информированное добровольное согласие на медицинское вмешательство дает один из родителей или иной законный представитель пациента, а именно:</w:t>
      </w:r>
    </w:p>
    <w:p w:rsidR="00F7531B" w:rsidRPr="00F7531B" w:rsidRDefault="00F7531B" w:rsidP="00717E1F">
      <w:pPr>
        <w:numPr>
          <w:ilvl w:val="2"/>
          <w:numId w:val="6"/>
        </w:numPr>
        <w:tabs>
          <w:tab w:val="clear" w:pos="785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лиц, не достигших 15 лет;</w:t>
      </w:r>
    </w:p>
    <w:p w:rsidR="00F7531B" w:rsidRPr="00F7531B" w:rsidRDefault="00F7531B" w:rsidP="00717E1F">
      <w:pPr>
        <w:numPr>
          <w:ilvl w:val="2"/>
          <w:numId w:val="6"/>
        </w:numPr>
        <w:tabs>
          <w:tab w:val="clear" w:pos="785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лиц, признанных недееспособными;</w:t>
      </w:r>
    </w:p>
    <w:p w:rsidR="00F7531B" w:rsidRPr="00F7531B" w:rsidRDefault="00F7531B" w:rsidP="00717E1F">
      <w:pPr>
        <w:numPr>
          <w:ilvl w:val="2"/>
          <w:numId w:val="6"/>
        </w:numPr>
        <w:tabs>
          <w:tab w:val="clear" w:pos="785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несовершеннолетних лиц, больных наркоманией.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lastRenderedPageBreak/>
        <w:t>Законными представителями гражданина помимо родителей, являются усыновители, опекуны и попечители.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Гражданин или его законный представитель имеют право отказаться от медицинского вмешательства или потребовать его прекращения. При отказе от медицинского вмешательства пациенту или его законному представителю, в доступной для него форме должны быть разъяснены возможные последствия такого отказа.</w:t>
      </w:r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соответствии с п. 8 ст. 20 ФЗ «Об основах охраны здоровья граждан в РФ» порядок дачи ИДС на медицинское вмешательство и отказа от медицинского вмешательства, в том числе в отношении определенных видов медицинского вмешательства, форма ИДС на медицинское вмешательство и форма отказа от медицинского вмешательства утверждаются уполномоченным федеральным органом исполнительной власти.</w:t>
      </w:r>
      <w:proofErr w:type="gramEnd"/>
    </w:p>
    <w:p w:rsidR="00F7531B" w:rsidRPr="00F7531B" w:rsidRDefault="00F7531B" w:rsidP="00717E1F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бланке ИДС или отказа от медицинского вмешательства указывается следующая информация: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Наименование медицинской организации, Ф.И.О. медицинского работника;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Ф.И.О. пациента и законного представителя пациента;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Правовое обоснование ИДС;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Особенности правового регулирования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Наименование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Цель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Методы оказания медицинской помощи;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Возможных </w:t>
      </w:r>
      <w:proofErr w:type="gramStart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вариантах</w:t>
      </w:r>
      <w:proofErr w:type="gramEnd"/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Последствия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Риски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Предполагаемые результаты оказания медицинской помощи;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Право и последствие отказа от медицинского вмешательства;</w:t>
      </w:r>
    </w:p>
    <w:p w:rsidR="00F7531B" w:rsidRPr="00F7531B" w:rsidRDefault="00F7531B" w:rsidP="00717E1F">
      <w:pPr>
        <w:numPr>
          <w:ilvl w:val="2"/>
          <w:numId w:val="7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Дополнительная специализированная информация (указываемая, в соответствии с требованиями законодательства РФ при различных видах медицинских услуг).</w:t>
      </w:r>
    </w:p>
    <w:p w:rsidR="00F7531B" w:rsidRPr="00F7531B" w:rsidRDefault="00F7531B" w:rsidP="0080539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Медицинское вмешательство без согласия допускается: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представители;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лиц, страдающих заболеваниями, представляющими опасность для окружающих;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лиц, страдающих тяжелыми психическими расстройствами;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отношении лиц, совершивших общественно опасные деяния (преступления);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при проведении судебно-медицинской экспертизы и судебно-психиатрической экспертизы;</w:t>
      </w:r>
    </w:p>
    <w:p w:rsidR="00F7531B" w:rsidRPr="00F7531B" w:rsidRDefault="00F7531B" w:rsidP="0080539B">
      <w:pPr>
        <w:numPr>
          <w:ilvl w:val="2"/>
          <w:numId w:val="8"/>
        </w:numPr>
        <w:tabs>
          <w:tab w:val="clear" w:pos="216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при оказании паллиативной медицинской помощи, если состояние гражданина не позволяет выразить ему свою волю и отсутствует законный представитель.</w:t>
      </w:r>
    </w:p>
    <w:p w:rsidR="00F7531B" w:rsidRPr="00F7531B" w:rsidRDefault="00F7531B" w:rsidP="0080539B">
      <w:pPr>
        <w:spacing w:after="100" w:afterAutospacing="1" w:line="240" w:lineRule="auto"/>
        <w:ind w:firstLine="284"/>
        <w:jc w:val="both"/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</w:pP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В целях достижения безопасности пацие</w:t>
      </w:r>
      <w:r w:rsidR="00883970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 xml:space="preserve">нтов проводится ряд мероприятий, </w:t>
      </w:r>
      <w:r w:rsidRPr="00F7531B">
        <w:rPr>
          <w:rFonts w:ascii="Roboto" w:eastAsia="Times New Roman" w:hAnsi="Roboto" w:cs="Times New Roman"/>
          <w:color w:val="212529"/>
          <w:sz w:val="24"/>
          <w:szCs w:val="24"/>
          <w:lang w:eastAsia="ru-RU"/>
        </w:rPr>
        <w:t>направленных на управление рисками, в частности, информирование пациентов об оказываемых услугах и связанных с ними рисках, соблюдение стандартов безопасности в здравоохранении (стандартные операционные процедуры), повышение квалификации медицинских работников и специалистов, мониторинг и медицинских ошибок, систематическое внедрение инновационных технологий, направленных на повышение безопасности пациента, контроль за лекарственными препаратами, использование современного медицинского оборудования.</w:t>
      </w:r>
      <w:bookmarkStart w:id="0" w:name="_GoBack"/>
      <w:bookmarkEnd w:id="0"/>
    </w:p>
    <w:p w:rsidR="00717E1F" w:rsidRPr="00717E1F" w:rsidRDefault="00717E1F">
      <w:pPr>
        <w:rPr>
          <w:sz w:val="20"/>
          <w:szCs w:val="20"/>
        </w:rPr>
      </w:pPr>
    </w:p>
    <w:sectPr w:rsidR="00717E1F" w:rsidRPr="00717E1F" w:rsidSect="00F7531B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6334"/>
    <w:multiLevelType w:val="multilevel"/>
    <w:tmpl w:val="031A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A2387"/>
    <w:multiLevelType w:val="multilevel"/>
    <w:tmpl w:val="568C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3500B"/>
    <w:multiLevelType w:val="multilevel"/>
    <w:tmpl w:val="E3BE8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4E2C"/>
    <w:multiLevelType w:val="multilevel"/>
    <w:tmpl w:val="6DEC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473FB0"/>
    <w:multiLevelType w:val="multilevel"/>
    <w:tmpl w:val="EBB2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016864"/>
    <w:multiLevelType w:val="multilevel"/>
    <w:tmpl w:val="065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C08F0"/>
    <w:multiLevelType w:val="multilevel"/>
    <w:tmpl w:val="23D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813739"/>
    <w:multiLevelType w:val="multilevel"/>
    <w:tmpl w:val="66B8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CC3443"/>
    <w:multiLevelType w:val="multilevel"/>
    <w:tmpl w:val="4D6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3A3834"/>
    <w:multiLevelType w:val="multilevel"/>
    <w:tmpl w:val="B374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B26FC0"/>
    <w:multiLevelType w:val="multilevel"/>
    <w:tmpl w:val="F1F4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B843BD"/>
    <w:multiLevelType w:val="multilevel"/>
    <w:tmpl w:val="EC146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31B"/>
    <w:rsid w:val="00673F0B"/>
    <w:rsid w:val="00717E1F"/>
    <w:rsid w:val="0080539B"/>
    <w:rsid w:val="00883970"/>
    <w:rsid w:val="009D26B5"/>
    <w:rsid w:val="00A42DA1"/>
    <w:rsid w:val="00B05AD1"/>
    <w:rsid w:val="00BF6485"/>
    <w:rsid w:val="00EF02D7"/>
    <w:rsid w:val="00F7531B"/>
    <w:rsid w:val="00FA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2613</Words>
  <Characters>15449</Characters>
  <Application>Microsoft Office Word</Application>
  <DocSecurity>0</DocSecurity>
  <Lines>376</Lines>
  <Paragraphs>282</Paragraphs>
  <ScaleCrop>false</ScaleCrop>
  <Company/>
  <LinksUpToDate>false</LinksUpToDate>
  <CharactersWithSpaces>17780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9</cp:revision>
  <dcterms:created xsi:type="dcterms:W3CDTF">2026-02-24T05:26:00Z</dcterms:created>
  <dcterms:modified xsi:type="dcterms:W3CDTF">2026-02-25T13:52:00Z</dcterms:modified>
</cp:coreProperties>
</file>