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Pr="00461782" w:rsidRDefault="00A92C54" w:rsidP="00461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82">
        <w:rPr>
          <w:rFonts w:ascii="Times New Roman" w:hAnsi="Times New Roman" w:cs="Times New Roman"/>
          <w:b/>
          <w:sz w:val="24"/>
          <w:szCs w:val="24"/>
        </w:rPr>
        <w:t xml:space="preserve">Правила поведения граждан в </w:t>
      </w:r>
      <w:r w:rsidR="00004D4F" w:rsidRPr="00461782">
        <w:rPr>
          <w:rFonts w:ascii="Times New Roman" w:hAnsi="Times New Roman" w:cs="Times New Roman"/>
          <w:b/>
          <w:sz w:val="24"/>
          <w:szCs w:val="24"/>
        </w:rPr>
        <w:t>салоне оптик</w:t>
      </w:r>
      <w:proofErr w:type="gramStart"/>
      <w:r w:rsidR="00004D4F" w:rsidRPr="0046178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461782">
        <w:rPr>
          <w:rFonts w:ascii="Times New Roman" w:hAnsi="Times New Roman" w:cs="Times New Roman"/>
          <w:b/>
          <w:sz w:val="24"/>
          <w:szCs w:val="24"/>
        </w:rPr>
        <w:t>ООО</w:t>
      </w:r>
      <w:proofErr w:type="gramEnd"/>
      <w:r w:rsidRPr="00461782">
        <w:rPr>
          <w:rFonts w:ascii="Times New Roman" w:hAnsi="Times New Roman" w:cs="Times New Roman"/>
          <w:b/>
          <w:sz w:val="24"/>
          <w:szCs w:val="24"/>
        </w:rPr>
        <w:t xml:space="preserve"> «ГЦКЗ»:</w:t>
      </w:r>
    </w:p>
    <w:p w:rsidR="003300ED" w:rsidRPr="003300ED" w:rsidRDefault="003300ED" w:rsidP="00461782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1. </w:t>
      </w:r>
      <w:r w:rsidR="00AD0681" w:rsidRPr="004617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300ED" w:rsidRPr="003300ED" w:rsidRDefault="003300ED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F67BE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разработаны в соответствии с Гражданским Кодексом Российской Федерации, Законом РФ «О защите прав потребителей», Федеральным законом от 21.11.2011 </w:t>
      </w:r>
      <w:r w:rsidR="004D4D45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D4D45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323-ФЗ «Об основах охраны здоровья граждан в Российской Федерации», Уставом </w:t>
      </w:r>
      <w:r w:rsidR="004D4D45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«ГЦКЗ»,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27.07.2006 №</w:t>
      </w:r>
      <w:r w:rsidR="004D4D45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152-ФЗ, иными нормативно-правовыми актами.</w:t>
      </w:r>
      <w:proofErr w:type="gramEnd"/>
    </w:p>
    <w:p w:rsidR="003300ED" w:rsidRPr="003300ED" w:rsidRDefault="00773F2B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67BE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300ED"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Настоящие Правила определяют нормы поведения пациентов в медицинской организации при получении медицинских услуг с целью обеспечения условий для более полного удовлетворения потребности в медицинской помощи, обеспечения безопасности граждан при посещении ими МО, Соблюдение настоящих Правил является обязательным.</w:t>
      </w:r>
    </w:p>
    <w:p w:rsidR="003300ED" w:rsidRPr="00461782" w:rsidRDefault="002F67BE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300ED"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Настоящие Правила размещаются для всеобщего ознакомления на информационных стендах, а также на сайте </w:t>
      </w:r>
      <w:r w:rsidR="00773F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«ГЦКЗ».</w:t>
      </w:r>
    </w:p>
    <w:p w:rsidR="00773F2B" w:rsidRPr="00461782" w:rsidRDefault="00773F2B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7BE" w:rsidRPr="003300ED" w:rsidRDefault="002F67BE" w:rsidP="00461782">
      <w:pPr>
        <w:shd w:val="clear" w:color="auto" w:fill="FFFFFF"/>
        <w:spacing w:after="0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606D37" w:rsidRPr="00461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пациентов </w:t>
      </w:r>
    </w:p>
    <w:p w:rsidR="002F67BE" w:rsidRPr="003300ED" w:rsidRDefault="002F67BE" w:rsidP="0046178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обязан:</w:t>
      </w:r>
    </w:p>
    <w:p w:rsidR="002F67BE" w:rsidRPr="00461782" w:rsidRDefault="002F67BE" w:rsidP="00461782">
      <w:pPr>
        <w:pStyle w:val="a3"/>
        <w:numPr>
          <w:ilvl w:val="2"/>
          <w:numId w:val="10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организацию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медицинские кабинеты в соответствие с установленным графиком их работы;</w:t>
      </w:r>
    </w:p>
    <w:p w:rsidR="002F67BE" w:rsidRPr="00461782" w:rsidRDefault="002F67BE" w:rsidP="00461782">
      <w:pPr>
        <w:pStyle w:val="a3"/>
        <w:numPr>
          <w:ilvl w:val="2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требования пожарной безопасности, не курить внутри здания и на всей территории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BE" w:rsidRPr="00461782" w:rsidRDefault="002F67BE" w:rsidP="00461782">
      <w:pPr>
        <w:pStyle w:val="a3"/>
        <w:numPr>
          <w:ilvl w:val="2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Заблаговременно, до прибытия в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организацию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убедиться в действии полиса обязательного медицинского страхования в ст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раховой медицинской организации.</w:t>
      </w:r>
    </w:p>
    <w:p w:rsidR="002F67BE" w:rsidRPr="00461782" w:rsidRDefault="002F67BE" w:rsidP="00461782">
      <w:pPr>
        <w:pStyle w:val="a3"/>
        <w:numPr>
          <w:ilvl w:val="2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 относиться к имуществу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соблюдать чистоту и тишину в его помещениях;</w:t>
      </w:r>
    </w:p>
    <w:p w:rsidR="002F67BE" w:rsidRPr="00461782" w:rsidRDefault="002F67BE" w:rsidP="00461782">
      <w:pPr>
        <w:pStyle w:val="a3"/>
        <w:numPr>
          <w:ilvl w:val="2"/>
          <w:numId w:val="11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санитарно-п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ротивоэпидемиологический режим 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 входе в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организацию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обязан надеть бахилы или переобуться в сменную обувь, при наличии простудных заболеваний надеть маску;</w:t>
      </w:r>
    </w:p>
    <w:p w:rsidR="002F67BE" w:rsidRPr="003300ED" w:rsidRDefault="002F67BE" w:rsidP="0046178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временной регламент приема </w:t>
      </w:r>
      <w:proofErr w:type="gramStart"/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законодательства;</w:t>
      </w:r>
    </w:p>
    <w:p w:rsidR="002F67BE" w:rsidRPr="00461782" w:rsidRDefault="002F67BE" w:rsidP="00461782">
      <w:pPr>
        <w:pStyle w:val="a3"/>
        <w:numPr>
          <w:ilvl w:val="2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мобильный телефон перед входом в медицинский кабинет к врачу и на процедуру;</w:t>
      </w:r>
    </w:p>
    <w:p w:rsidR="002F67BE" w:rsidRPr="00461782" w:rsidRDefault="002F67BE" w:rsidP="00461782">
      <w:pPr>
        <w:pStyle w:val="a3"/>
        <w:numPr>
          <w:ilvl w:val="2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 общении с медицинскими работниками такт, уважение, доброжелательность, не позволять себе кричать, оскорблять, ругаться нецензурной бранью;</w:t>
      </w:r>
    </w:p>
    <w:p w:rsidR="002F67BE" w:rsidRPr="00461782" w:rsidRDefault="002F67BE" w:rsidP="00461782">
      <w:pPr>
        <w:pStyle w:val="a3"/>
        <w:numPr>
          <w:ilvl w:val="2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доброжелательное и вежливое отношение к другим пациентам, соблюдать очерёдность, пропускать лиц, имеющих право на внеочередное оказание медицинской помощи в соответствии с законодательством РФ; не предпринимать действий, способных нарушить права других пациентов и работников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организации. </w:t>
      </w:r>
    </w:p>
    <w:p w:rsidR="002F67BE" w:rsidRPr="00461782" w:rsidRDefault="002F67BE" w:rsidP="00461782">
      <w:pPr>
        <w:pStyle w:val="a3"/>
        <w:numPr>
          <w:ilvl w:val="1"/>
          <w:numId w:val="12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в здание и помещения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в состоянии алкогольного или наркотического опьянения, с агрессивным поведением, имеющим внешний вид, не отвечающий санитарно-гигиеническим требованиям. В случае выявления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указанных лиц они удаляются из здания и помещений сотрудниками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или, при наличии,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и (или) правоохранительных органов;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Проносить в здания и служебные помещения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  <w:proofErr w:type="gramEnd"/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при себе крупногабаритные предметы (в </w:t>
      </w:r>
      <w:proofErr w:type="spellStart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хозяйственные сумки, рюкзаки, вещевые мешки, чемоданы, корзины и т.п.);</w:t>
      </w:r>
      <w:proofErr w:type="gramEnd"/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служебных помещениях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разрешения;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пищу в коридорах, на лестничных маршах и других помещениях;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домашними животными;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подзарядку мобильных устройств в помещениях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азартные игры в помещениях и на территории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Оставлять малолетних детей без присмотра на всей территории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Выносить из помещения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официального разрешения документы, полученные для ознакомления; изымать результаты обследования из медицинской карты, информацию со стендов поликлиники и больницы. Медицинская карта пациента является собственностью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хранится в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proofErr w:type="gramStart"/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в помещениях и на территории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объявления без разрешения администрации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proofErr w:type="gramStart"/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фот</w:t>
      </w:r>
      <w:proofErr w:type="gramStart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видео- и аудио – съемку без предварительного разрешения и уведомления администрации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в помещениях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торговых агентов, представителей и находиться в помещениях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организации 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коммерческих целях;</w:t>
      </w:r>
    </w:p>
    <w:p w:rsidR="002F67BE" w:rsidRPr="00461782" w:rsidRDefault="002F67BE" w:rsidP="00461782">
      <w:pPr>
        <w:pStyle w:val="a3"/>
        <w:numPr>
          <w:ilvl w:val="2"/>
          <w:numId w:val="13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Преграждать проезд служебного транспорта к зданию </w:t>
      </w:r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  <w:proofErr w:type="gramStart"/>
      <w:r w:rsidR="002D692B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D692B" w:rsidRPr="00461782" w:rsidRDefault="002D692B" w:rsidP="00461782">
      <w:pPr>
        <w:pStyle w:val="a3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7BE" w:rsidRPr="003300ED" w:rsidRDefault="002F67BE" w:rsidP="00461782">
      <w:pPr>
        <w:numPr>
          <w:ilvl w:val="0"/>
          <w:numId w:val="6"/>
        </w:numPr>
        <w:spacing w:after="0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поведения с лечащи</w:t>
      </w:r>
      <w:r w:rsidR="00274DEB" w:rsidRPr="004617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 врачом (врачом-консультантом)</w:t>
      </w:r>
    </w:p>
    <w:p w:rsidR="002F67BE" w:rsidRPr="003300ED" w:rsidRDefault="00274DEB" w:rsidP="0046178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2F67BE"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обязан: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разъяснения врача подписать информированное добровольное согласие на проведение медицинского вмешательства или отказаться от медицинского вмешательства;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лечащему врачу всю информацию, необходимую для постановки диагноза и проведения лечебных, реабилитационных мероприятий; информировать о перенесенных заболеваниях, известных ему аллергических реакциях, противопоказаниях;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рекомендованным планом лечения и добросовестно соблюдать его;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Немедленно информировать лечащего врача об изменении состояния своего здоровья в процессе диагностики и лечения;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вмешиваться в действия лечащего врача, осуществлять иные действия, способствующие нарушению процесса оказания медицинской помощи;</w:t>
      </w:r>
    </w:p>
    <w:p w:rsidR="002F67BE" w:rsidRPr="00461782" w:rsidRDefault="002F67BE" w:rsidP="00461782">
      <w:pPr>
        <w:pStyle w:val="a3"/>
        <w:numPr>
          <w:ilvl w:val="2"/>
          <w:numId w:val="14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на очередной осмотр в установленный врачом срок, указанный в заключении.</w:t>
      </w:r>
    </w:p>
    <w:p w:rsidR="002D692B" w:rsidRPr="00461782" w:rsidRDefault="002D692B" w:rsidP="00461782">
      <w:pPr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B2D" w:rsidRPr="00461782" w:rsidRDefault="009B4B2D" w:rsidP="00461782">
      <w:pPr>
        <w:pStyle w:val="a3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пациента</w:t>
      </w:r>
    </w:p>
    <w:p w:rsidR="00461782" w:rsidRPr="00461782" w:rsidRDefault="009B4B2D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61782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имеет право </w:t>
      </w:r>
      <w:proofErr w:type="gramStart"/>
      <w:r w:rsidR="00461782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61782"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782" w:rsidRPr="00461782" w:rsidRDefault="00461782" w:rsidP="00461782">
      <w:pPr>
        <w:pStyle w:val="a3"/>
        <w:numPr>
          <w:ilvl w:val="0"/>
          <w:numId w:val="16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профилактику, диагностику, лечение в медицинской организации, в условиях, соответствующих санитарно-гигиеническим требованиям;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получение консультаций врачей-специалистов;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выбор лиц, которым в интересах пациента может быть передана информация о состоянии его здоровья;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защиту сведений, составляющих врачебную тайну пациента, а также персональных данных пациента;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отказ от медицинского вмешательства;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непосредственное ознакомление с медицинской документацией, отражающей состояние его здоровья, получение на основании такой документации консультации у других специалистов;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получение медицинских документов, их копий и выписок из медицинских документов;</w:t>
      </w:r>
    </w:p>
    <w:p w:rsidR="00461782" w:rsidRPr="003300ED" w:rsidRDefault="00461782" w:rsidP="00461782">
      <w:pPr>
        <w:shd w:val="clear" w:color="auto" w:fill="FFFFFF"/>
        <w:spacing w:after="0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получение медицинских услуг и иных услуг в рамках программ обязательного медицинского страхования</w:t>
      </w:r>
    </w:p>
    <w:p w:rsidR="009B4B2D" w:rsidRPr="00461782" w:rsidRDefault="009B4B2D" w:rsidP="0046178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7BE" w:rsidRPr="003300ED" w:rsidRDefault="002F67BE" w:rsidP="00461782">
      <w:pPr>
        <w:numPr>
          <w:ilvl w:val="0"/>
          <w:numId w:val="8"/>
        </w:numPr>
        <w:spacing w:after="0"/>
        <w:ind w:left="36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0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Ответственность за нарушение настоящих П</w:t>
      </w:r>
      <w:r w:rsidR="0046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равил</w:t>
      </w:r>
    </w:p>
    <w:p w:rsidR="002F67BE" w:rsidRPr="00461782" w:rsidRDefault="00274DEB" w:rsidP="00461782">
      <w:pPr>
        <w:pStyle w:val="a3"/>
        <w:numPr>
          <w:ilvl w:val="1"/>
          <w:numId w:val="1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67BE" w:rsidRPr="0046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пациентами и иными посетителями «Правил» работники вправе делать им соответствующие замечания и применять иные меры воздействия, предусмотренные действующим законодательством;</w:t>
      </w:r>
    </w:p>
    <w:p w:rsidR="002F67BE" w:rsidRPr="00461782" w:rsidRDefault="00274DEB" w:rsidP="00461782">
      <w:pPr>
        <w:pStyle w:val="a3"/>
        <w:numPr>
          <w:ilvl w:val="1"/>
          <w:numId w:val="15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F67BE" w:rsidRPr="0046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Воспрепятствование осуществлению процесса оказания медицинской помощи, неуважение к работникам Учреждения, другим пациентам и посетителям, нарушение общественного порядка в зданиях, служебных помещениях и на территории Учреждения, неисполнение законных требований работников, причинение морального и физического вреда работникам Учреждения, причинение вреда деловой репутации Учреждения, а </w:t>
      </w:r>
      <w:r w:rsidR="002F67BE" w:rsidRPr="00461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материального ущерба его имуществу, влечет ответственность, предусмотренную законодательством Российской Федерации.</w:t>
      </w:r>
      <w:proofErr w:type="gramEnd"/>
    </w:p>
    <w:p w:rsidR="002F67BE" w:rsidRPr="004D4D45" w:rsidRDefault="002F67BE" w:rsidP="00274DE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F67BE" w:rsidRDefault="002F67BE" w:rsidP="004D4D4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</w:pPr>
    </w:p>
    <w:p w:rsidR="002F67BE" w:rsidRDefault="00B073C8" w:rsidP="00B073C8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>Директор ООО «ГЦКЗ»</w:t>
      </w: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  <w:tab/>
        <w:t>Семенова Н.А.</w:t>
      </w:r>
      <w:bookmarkStart w:id="0" w:name="_GoBack"/>
      <w:bookmarkEnd w:id="0"/>
    </w:p>
    <w:p w:rsidR="002F67BE" w:rsidRDefault="002F67BE" w:rsidP="004D4D4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</w:pPr>
    </w:p>
    <w:p w:rsidR="002F67BE" w:rsidRDefault="002F67BE" w:rsidP="004D4D4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</w:pPr>
    </w:p>
    <w:p w:rsidR="002F67BE" w:rsidRDefault="002F67BE" w:rsidP="004D4D4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34E"/>
          <w:sz w:val="24"/>
          <w:szCs w:val="24"/>
          <w:bdr w:val="none" w:sz="0" w:space="0" w:color="auto" w:frame="1"/>
          <w:lang w:eastAsia="ru-RU"/>
        </w:rPr>
      </w:pPr>
    </w:p>
    <w:sectPr w:rsidR="002F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329"/>
    <w:multiLevelType w:val="multilevel"/>
    <w:tmpl w:val="1812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F0AEB"/>
    <w:multiLevelType w:val="multilevel"/>
    <w:tmpl w:val="123286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616555"/>
    <w:multiLevelType w:val="multilevel"/>
    <w:tmpl w:val="68D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84E0C"/>
    <w:multiLevelType w:val="multilevel"/>
    <w:tmpl w:val="E544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6301A"/>
    <w:multiLevelType w:val="multilevel"/>
    <w:tmpl w:val="0276C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F4FAF"/>
    <w:multiLevelType w:val="multilevel"/>
    <w:tmpl w:val="4C085C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0A5AE0"/>
    <w:multiLevelType w:val="multilevel"/>
    <w:tmpl w:val="3416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46C92"/>
    <w:multiLevelType w:val="multilevel"/>
    <w:tmpl w:val="B9965F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E60756"/>
    <w:multiLevelType w:val="multilevel"/>
    <w:tmpl w:val="23F24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8865F46"/>
    <w:multiLevelType w:val="multilevel"/>
    <w:tmpl w:val="9DFE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73466"/>
    <w:multiLevelType w:val="multilevel"/>
    <w:tmpl w:val="C614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50001"/>
    <w:multiLevelType w:val="multilevel"/>
    <w:tmpl w:val="8452A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408BC"/>
    <w:multiLevelType w:val="multilevel"/>
    <w:tmpl w:val="9634D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B20729"/>
    <w:multiLevelType w:val="multilevel"/>
    <w:tmpl w:val="DF22D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5EC3324"/>
    <w:multiLevelType w:val="hybridMultilevel"/>
    <w:tmpl w:val="616835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F541BD9"/>
    <w:multiLevelType w:val="multilevel"/>
    <w:tmpl w:val="1F987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13"/>
  </w:num>
  <w:num w:numId="13">
    <w:abstractNumId w:val="7"/>
  </w:num>
  <w:num w:numId="14">
    <w:abstractNumId w:val="1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54"/>
    <w:rsid w:val="00004D4F"/>
    <w:rsid w:val="00274DEB"/>
    <w:rsid w:val="002D692B"/>
    <w:rsid w:val="002F67BE"/>
    <w:rsid w:val="003300ED"/>
    <w:rsid w:val="00461782"/>
    <w:rsid w:val="004D4D45"/>
    <w:rsid w:val="00606D37"/>
    <w:rsid w:val="006107EA"/>
    <w:rsid w:val="00773F2B"/>
    <w:rsid w:val="009B4B2D"/>
    <w:rsid w:val="00A42DA1"/>
    <w:rsid w:val="00A92C54"/>
    <w:rsid w:val="00AD0681"/>
    <w:rsid w:val="00B05AD1"/>
    <w:rsid w:val="00B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73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1102</Words>
  <Characters>6515</Characters>
  <Application>Microsoft Office Word</Application>
  <DocSecurity>0</DocSecurity>
  <Lines>158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14</cp:revision>
  <dcterms:created xsi:type="dcterms:W3CDTF">2026-02-16T11:38:00Z</dcterms:created>
  <dcterms:modified xsi:type="dcterms:W3CDTF">2026-02-16T13:14:00Z</dcterms:modified>
</cp:coreProperties>
</file>